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文学与新闻传播学院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“创青春”大学生创业大赛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结果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根据学校《关于组织开展吉首大学2020年“创青春”大学生创业大赛的预通知》文件精神，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结合当前疫情防控工作要求，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经学生团队自主申请、学院审核推荐，拟评定“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精灵影视文化传媒有限公司——基于多模态传播平台的短视频运作项目”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12个项目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（详见附件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获奖，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现予以公示，公示期为 3 天（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6月15日至6月18日）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，若对以上项目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获奖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有异议，请在公示期内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将异议发送至文学与新闻传播学院邮箱</w:t>
      </w:r>
      <w:r>
        <w:rPr>
          <w:rFonts w:hint="eastAsia" w:ascii="仿宋" w:hAnsi="仿宋" w:eastAsia="仿宋" w:cs="仿宋"/>
          <w:sz w:val="32"/>
          <w:szCs w:val="32"/>
        </w:rPr>
        <w:t>jidawenxueyuan1958@163.com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附件：20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文学与新闻传播学院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“创青春”大学生创业大赛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共青团吉首大学文学与新闻传播学院委员会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年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月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日</w:t>
      </w:r>
    </w:p>
    <w:p>
      <w:pPr>
        <w:jc w:val="both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附件：</w:t>
      </w:r>
    </w:p>
    <w:tbl>
      <w:tblPr>
        <w:tblStyle w:val="4"/>
        <w:tblW w:w="543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614"/>
        <w:gridCol w:w="1319"/>
        <w:gridCol w:w="3208"/>
        <w:gridCol w:w="1472"/>
        <w:gridCol w:w="1516"/>
        <w:gridCol w:w="2835"/>
        <w:gridCol w:w="17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49" w:hRule="atLeast"/>
        </w:trPr>
        <w:tc>
          <w:tcPr>
            <w:tcW w:w="34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文学与新闻传播学院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2020年“创青春”创业大赛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获奖名单</w:t>
            </w:r>
          </w:p>
        </w:tc>
        <w:tc>
          <w:tcPr>
            <w:tcW w:w="15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2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所属类别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负责人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奖项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733"/>
                <w:tab w:val="center" w:pos="5855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733"/>
                <w:tab w:val="center" w:pos="5855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71" w:firstLineChars="130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参赛类别：大学生创业计划竞赛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8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精灵影视文化传媒有限公司——基于多模态传播平台的短视频运作项目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王历勇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55"/>
                <w:tab w:val="center" w:pos="5855"/>
              </w:tabs>
              <w:spacing w:after="0" w:line="48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钱雪茹 王捷 田梓蓉 韩悦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55"/>
                <w:tab w:val="center" w:pos="5855"/>
              </w:tabs>
              <w:spacing w:after="0" w:line="480" w:lineRule="exac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星火智能少儿实验室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梁玲娇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宋婉冰 唐鼎 熊明强 邹涛 彭昊</w:t>
            </w:r>
          </w:p>
          <w:p>
            <w:pPr>
              <w:spacing w:after="0" w:line="48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范硕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亦师亦友，薪火相传——薪传教育培训咨询有限公司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王紫婷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both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张苗 罗雨晴 吴素 王昌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/>
              </w:rPr>
              <w:t>以“微”助村——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品牌湘西德榜村银饰非遗项目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钱雪茹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蒋慧凤 吴俊贤 李贵仲 王思瑶</w:t>
            </w:r>
          </w:p>
          <w:p>
            <w:pPr>
              <w:spacing w:after="0" w:line="480" w:lineRule="exact"/>
              <w:jc w:val="both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王历勇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9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一个人的果园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覃小蕊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both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陈思蒙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何雯敏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张蕾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风雨湖《叮咚快游》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韦慧明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蔡峥嵘 谭佳宇 吴思佳 熊嫦琳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吉大团体服装视频工作室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谭佳宇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王颖蓓 贺旭军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蜂蜂达校园取件送餐中心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马凡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武方卿 包星河 徐紫薇 付玉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3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云国学线上教学计划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武方卿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胡文宇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彭梦笑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胡欣然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王小丫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刘依婷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王静怡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  <w:t>李雨鲜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计划竞赛类（未创业）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武陵茶业有限公司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徐紫薇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  <w:t>周叶 印子怡 马超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参赛类别：公益创业类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公益创业赛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暖心相伴 梦燃一方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田倩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33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马凡 杨伊 彭裔 罗骞 覃正国 向明珠 李欢 邱馨瑶</w:t>
            </w:r>
          </w:p>
          <w:p>
            <w:pPr>
              <w:tabs>
                <w:tab w:val="left" w:pos="1510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1510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公益创业赛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文学与新闻传播学院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国家现代医疗服务公益辅助软件——愈医医疗APP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/>
              </w:rPr>
              <w:t>史佳慧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8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康昭艺 邹继磊 汤佳怡 邹玉凌 饶金玉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88"/>
              </w:tabs>
              <w:jc w:val="left"/>
              <w:textAlignment w:val="center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备注：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根据《吉首大学文学与新闻传播学院综合测评方案》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学科竞赛类（B2）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计分标准，一等奖负责人可加5分，其余成员加4分；二等奖负责人可加4分，其余成员加3分；三等奖负责人加3分，其余成员加2分。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不同项目获奖可累计加分，同一项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级的奖励，只计最高分。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sectPr>
      <w:pgSz w:w="11906" w:h="16838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64F8"/>
    <w:rsid w:val="066E3B24"/>
    <w:rsid w:val="093C466B"/>
    <w:rsid w:val="0C1528F3"/>
    <w:rsid w:val="0CC87CF7"/>
    <w:rsid w:val="0DF26CFF"/>
    <w:rsid w:val="0F0C3197"/>
    <w:rsid w:val="0F1E1360"/>
    <w:rsid w:val="11BA1145"/>
    <w:rsid w:val="16461C92"/>
    <w:rsid w:val="165F06D4"/>
    <w:rsid w:val="1A67708F"/>
    <w:rsid w:val="1B2D1B94"/>
    <w:rsid w:val="1B881E73"/>
    <w:rsid w:val="1BB04374"/>
    <w:rsid w:val="1F207865"/>
    <w:rsid w:val="20354E75"/>
    <w:rsid w:val="231C6692"/>
    <w:rsid w:val="281F1F3A"/>
    <w:rsid w:val="2A9564B0"/>
    <w:rsid w:val="2CED305E"/>
    <w:rsid w:val="2F713D6A"/>
    <w:rsid w:val="31D70CE8"/>
    <w:rsid w:val="332E7A2F"/>
    <w:rsid w:val="343A11C2"/>
    <w:rsid w:val="36D15E87"/>
    <w:rsid w:val="3BAA12F7"/>
    <w:rsid w:val="3D231C93"/>
    <w:rsid w:val="42B01A3F"/>
    <w:rsid w:val="43367B4B"/>
    <w:rsid w:val="48BC4EF4"/>
    <w:rsid w:val="495C0D91"/>
    <w:rsid w:val="4A747D74"/>
    <w:rsid w:val="4EE033E9"/>
    <w:rsid w:val="525310FB"/>
    <w:rsid w:val="59594A09"/>
    <w:rsid w:val="5C485F2D"/>
    <w:rsid w:val="64241C64"/>
    <w:rsid w:val="6552519B"/>
    <w:rsid w:val="67370C1A"/>
    <w:rsid w:val="69FE4BE7"/>
    <w:rsid w:val="717E250A"/>
    <w:rsid w:val="740F3049"/>
    <w:rsid w:val="79A17B0F"/>
    <w:rsid w:val="7BBD6297"/>
    <w:rsid w:val="7E41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1637</Words>
  <Characters>2124</Characters>
  <Lines>0</Lines>
  <Paragraphs>0</Paragraphs>
  <TotalTime>1</TotalTime>
  <ScaleCrop>false</ScaleCrop>
  <LinksUpToDate>false</LinksUpToDate>
  <CharactersWithSpaces>2135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xlc</dc:creator>
  <cp:lastModifiedBy>当自砺</cp:lastModifiedBy>
  <dcterms:modified xsi:type="dcterms:W3CDTF">2020-06-15T03:02:04Z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